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5F" w:rsidRPr="00423122" w:rsidRDefault="00123B5F" w:rsidP="00123B5F">
      <w:pPr>
        <w:rPr>
          <w:b/>
          <w:color w:val="CC6600"/>
          <w:sz w:val="36"/>
        </w:rPr>
      </w:pPr>
      <w:r w:rsidRPr="00423122">
        <w:rPr>
          <w:b/>
          <w:color w:val="CC6600"/>
          <w:sz w:val="36"/>
        </w:rPr>
        <w:t>TOOMEY ASSOCIATES, INC.</w:t>
      </w:r>
    </w:p>
    <w:p w:rsidR="00123B5F" w:rsidRDefault="00123B5F" w:rsidP="00123B5F">
      <w:pPr>
        <w:pStyle w:val="Heading7"/>
      </w:pPr>
      <w:r>
        <w:t>Instrumentation &amp; Hydraulics</w:t>
      </w:r>
    </w:p>
    <w:p w:rsidR="007C6123" w:rsidRPr="007C6123" w:rsidRDefault="007C6123" w:rsidP="007C6123"/>
    <w:p w:rsidR="00123B5F" w:rsidRDefault="00E32F85" w:rsidP="00E32F85">
      <w:pPr>
        <w:ind w:left="2160" w:firstLine="720"/>
        <w:rPr>
          <w:b/>
          <w:sz w:val="16"/>
        </w:rPr>
      </w:pPr>
      <w:r>
        <w:rPr>
          <w:b/>
          <w:sz w:val="16"/>
        </w:rPr>
        <w:t xml:space="preserve">     </w:t>
      </w:r>
      <w:r w:rsidR="00123B5F">
        <w:rPr>
          <w:b/>
          <w:sz w:val="16"/>
        </w:rPr>
        <w:t xml:space="preserve"> “OUR MISSION IS TO PROVIDE ALL OF OUR CUSTOMERS</w:t>
      </w:r>
    </w:p>
    <w:p w:rsidR="00123B5F" w:rsidRDefault="007C6123" w:rsidP="007C6123">
      <w:pPr>
        <w:ind w:left="2880"/>
        <w:rPr>
          <w:b/>
          <w:sz w:val="16"/>
        </w:rPr>
      </w:pPr>
      <w:r>
        <w:rPr>
          <w:b/>
          <w:sz w:val="16"/>
        </w:rPr>
        <w:t xml:space="preserve">        </w:t>
      </w:r>
      <w:r w:rsidR="00123B5F">
        <w:rPr>
          <w:b/>
          <w:sz w:val="16"/>
        </w:rPr>
        <w:t>WITH THE BEST PRODUCTS AND SERVICE AVAILABLE”</w:t>
      </w:r>
    </w:p>
    <w:p w:rsidR="00123B5F" w:rsidRDefault="00123B5F" w:rsidP="00123B5F">
      <w:pPr>
        <w:rPr>
          <w:b/>
        </w:rPr>
      </w:pPr>
    </w:p>
    <w:p w:rsidR="00123B5F" w:rsidRDefault="00123B5F" w:rsidP="00123B5F">
      <w:pPr>
        <w:rPr>
          <w:b/>
        </w:rPr>
      </w:pPr>
      <w:smartTag w:uri="urn:schemas-microsoft-com:office:smarttags" w:element="address">
        <w:r>
          <w:rPr>
            <w:b/>
          </w:rPr>
          <w:t xml:space="preserve">1100 Russell Road   P.O. Box </w:t>
        </w:r>
        <w:proofErr w:type="gramStart"/>
        <w:r>
          <w:rPr>
            <w:b/>
          </w:rPr>
          <w:t>577  Westfield</w:t>
        </w:r>
        <w:proofErr w:type="gramEnd"/>
        <w:r>
          <w:rPr>
            <w:b/>
          </w:rPr>
          <w:t xml:space="preserve">, </w:t>
        </w:r>
        <w:smartTag w:uri="urn:schemas-microsoft-com:office:smarttags" w:element="State">
          <w:r>
            <w:rPr>
              <w:b/>
            </w:rPr>
            <w:t>MA</w:t>
          </w:r>
        </w:smartTag>
        <w:r>
          <w:rPr>
            <w:b/>
          </w:rPr>
          <w:t xml:space="preserve">  </w:t>
        </w:r>
        <w:smartTag w:uri="urn:schemas-microsoft-com:office:smarttags" w:element="PostalCode">
          <w:r>
            <w:rPr>
              <w:b/>
            </w:rPr>
            <w:t>01086-0577</w:t>
          </w:r>
        </w:smartTag>
      </w:smartTag>
    </w:p>
    <w:p w:rsidR="00123B5F" w:rsidRDefault="00123B5F" w:rsidP="00123B5F">
      <w:pPr>
        <w:rPr>
          <w:b/>
          <w:u w:val="single"/>
        </w:rPr>
      </w:pPr>
      <w:r>
        <w:rPr>
          <w:b/>
          <w:u w:val="single"/>
        </w:rPr>
        <w:t>___________________________________________________________________________________</w:t>
      </w:r>
    </w:p>
    <w:p w:rsidR="00747BE9" w:rsidRDefault="00CA7BD3" w:rsidP="00123B5F">
      <w:r>
        <w:rPr>
          <w:b/>
        </w:rPr>
        <w:t>Tel</w:t>
      </w:r>
      <w:r w:rsidR="00123B5F">
        <w:rPr>
          <w:b/>
        </w:rPr>
        <w:t xml:space="preserve"> (800) 762-5192    or    (413) 562-5192       </w:t>
      </w:r>
      <w:proofErr w:type="gramStart"/>
      <w:r w:rsidR="00123B5F">
        <w:rPr>
          <w:b/>
        </w:rPr>
        <w:t>Fax  (</w:t>
      </w:r>
      <w:proofErr w:type="gramEnd"/>
      <w:r w:rsidR="00123B5F">
        <w:rPr>
          <w:b/>
        </w:rPr>
        <w:t xml:space="preserve">413) 568-0066        E-Mail </w:t>
      </w:r>
      <w:hyperlink r:id="rId5" w:history="1">
        <w:r w:rsidR="00377F85" w:rsidRPr="00AC578D">
          <w:rPr>
            <w:rStyle w:val="Hyperlink"/>
          </w:rPr>
          <w:t>dchristie@toomeyinc.com</w:t>
        </w:r>
      </w:hyperlink>
    </w:p>
    <w:p w:rsidR="008A0F1F" w:rsidRDefault="008A0F1F" w:rsidP="008A0F1F"/>
    <w:p w:rsidR="009D3872" w:rsidRDefault="009D3872" w:rsidP="009D3872">
      <w:pPr>
        <w:rPr>
          <w:rStyle w:val="Strong"/>
          <w:rFonts w:ascii="Verdana" w:hAnsi="Verdana"/>
        </w:rPr>
      </w:pPr>
    </w:p>
    <w:p w:rsidR="009D3872" w:rsidRPr="00E353C9" w:rsidRDefault="009D3872" w:rsidP="009D3872">
      <w:pPr>
        <w:rPr>
          <w:rFonts w:ascii="Bookman Old Style" w:hAnsi="Bookman Old Style"/>
          <w:sz w:val="32"/>
          <w:szCs w:val="32"/>
        </w:rPr>
      </w:pPr>
      <w:r w:rsidRPr="00E353C9">
        <w:rPr>
          <w:rStyle w:val="Strong"/>
          <w:rFonts w:ascii="Bookman Old Style" w:hAnsi="Bookman Old Style"/>
          <w:sz w:val="32"/>
          <w:szCs w:val="32"/>
        </w:rPr>
        <w:t>Import Tariffs</w:t>
      </w:r>
      <w:r w:rsidR="00B04B11">
        <w:rPr>
          <w:rStyle w:val="Strong"/>
          <w:rFonts w:ascii="Bookman Old Style" w:hAnsi="Bookman Old Style"/>
          <w:sz w:val="32"/>
          <w:szCs w:val="32"/>
        </w:rPr>
        <w:t xml:space="preserve"> &amp; Their Effects</w:t>
      </w:r>
    </w:p>
    <w:p w:rsidR="009D3872" w:rsidRPr="00E353C9" w:rsidRDefault="009D3872" w:rsidP="009D3872">
      <w:pPr>
        <w:rPr>
          <w:rFonts w:ascii="Bookman Old Style" w:hAnsi="Bookman Old Style"/>
          <w:sz w:val="32"/>
          <w:szCs w:val="32"/>
        </w:rPr>
      </w:pPr>
      <w:r w:rsidRPr="00E353C9">
        <w:rPr>
          <w:rFonts w:ascii="Bookman Old Style" w:hAnsi="Bookman Old Style"/>
          <w:sz w:val="32"/>
          <w:szCs w:val="32"/>
        </w:rPr>
        <w:t> </w:t>
      </w:r>
    </w:p>
    <w:p w:rsidR="009D3872" w:rsidRPr="00E353C9" w:rsidRDefault="009D3872" w:rsidP="009D3872">
      <w:pPr>
        <w:rPr>
          <w:rFonts w:ascii="Bookman Old Style" w:hAnsi="Bookman Old Style"/>
          <w:sz w:val="32"/>
          <w:szCs w:val="32"/>
        </w:rPr>
      </w:pPr>
      <w:r w:rsidRPr="00E353C9">
        <w:rPr>
          <w:rFonts w:ascii="Bookman Old Style" w:hAnsi="Bookman Old Style"/>
          <w:sz w:val="32"/>
          <w:szCs w:val="32"/>
        </w:rPr>
        <w:t xml:space="preserve">Dear </w:t>
      </w:r>
      <w:r w:rsidR="00B04B11">
        <w:rPr>
          <w:rFonts w:ascii="Bookman Old Style" w:hAnsi="Bookman Old Style"/>
          <w:sz w:val="32"/>
          <w:szCs w:val="32"/>
        </w:rPr>
        <w:t xml:space="preserve">Valued </w:t>
      </w:r>
      <w:r w:rsidRPr="00E353C9">
        <w:rPr>
          <w:rFonts w:ascii="Bookman Old Style" w:hAnsi="Bookman Old Style"/>
          <w:sz w:val="32"/>
          <w:szCs w:val="32"/>
        </w:rPr>
        <w:t>Customer:</w:t>
      </w:r>
    </w:p>
    <w:p w:rsidR="009D3872" w:rsidRPr="00E353C9" w:rsidRDefault="009D3872" w:rsidP="009D3872">
      <w:pPr>
        <w:rPr>
          <w:rFonts w:ascii="Bookman Old Style" w:hAnsi="Bookman Old Style"/>
          <w:sz w:val="32"/>
          <w:szCs w:val="32"/>
        </w:rPr>
      </w:pPr>
      <w:r w:rsidRPr="00E353C9">
        <w:rPr>
          <w:rFonts w:ascii="Bookman Old Style" w:hAnsi="Bookman Old Style"/>
          <w:sz w:val="32"/>
          <w:szCs w:val="32"/>
        </w:rPr>
        <w:t> </w:t>
      </w:r>
    </w:p>
    <w:p w:rsidR="009D3872" w:rsidRPr="00E353C9" w:rsidRDefault="009D3872" w:rsidP="007E3A28">
      <w:pPr>
        <w:rPr>
          <w:rFonts w:ascii="Bookman Old Style" w:hAnsi="Bookman Old Style"/>
          <w:sz w:val="32"/>
          <w:szCs w:val="32"/>
        </w:rPr>
      </w:pPr>
      <w:r w:rsidRPr="00E353C9">
        <w:rPr>
          <w:rFonts w:ascii="Bookman Old Style" w:hAnsi="Bookman Old Style"/>
          <w:sz w:val="32"/>
          <w:szCs w:val="32"/>
        </w:rPr>
        <w:t xml:space="preserve">With the Administration’s passage of the Section 301 tariffs on products made in China, efforts continue to be made by industry associations and individual businesses like that of </w:t>
      </w:r>
      <w:r w:rsidR="00FC2A32">
        <w:rPr>
          <w:rFonts w:ascii="Bookman Old Style" w:hAnsi="Bookman Old Style"/>
          <w:sz w:val="32"/>
          <w:szCs w:val="32"/>
        </w:rPr>
        <w:t>Toomey Associates</w:t>
      </w:r>
      <w:r w:rsidRPr="00E353C9">
        <w:rPr>
          <w:rFonts w:ascii="Bookman Old Style" w:hAnsi="Bookman Old Style"/>
          <w:sz w:val="32"/>
          <w:szCs w:val="32"/>
        </w:rPr>
        <w:t xml:space="preserve">, for removing </w:t>
      </w:r>
      <w:r w:rsidR="00FC2A32">
        <w:rPr>
          <w:rFonts w:ascii="Bookman Old Style" w:hAnsi="Bookman Old Style"/>
          <w:sz w:val="32"/>
          <w:szCs w:val="32"/>
        </w:rPr>
        <w:t>products</w:t>
      </w:r>
      <w:r w:rsidRPr="00E353C9">
        <w:rPr>
          <w:rFonts w:ascii="Bookman Old Style" w:hAnsi="Bookman Old Style"/>
          <w:sz w:val="32"/>
          <w:szCs w:val="32"/>
        </w:rPr>
        <w:t xml:space="preserve"> from the list due to the impact on American businesses. Additionally, please be aware that a second list of </w:t>
      </w:r>
      <w:r w:rsidR="00FC2A32">
        <w:rPr>
          <w:rFonts w:ascii="Bookman Old Style" w:hAnsi="Bookman Old Style"/>
          <w:sz w:val="32"/>
          <w:szCs w:val="32"/>
        </w:rPr>
        <w:t>products</w:t>
      </w:r>
      <w:r w:rsidRPr="00E353C9">
        <w:rPr>
          <w:rFonts w:ascii="Bookman Old Style" w:hAnsi="Bookman Old Style"/>
          <w:sz w:val="32"/>
          <w:szCs w:val="32"/>
        </w:rPr>
        <w:t xml:space="preserve"> identified by the Office of United States Trade Representative will undergo further public notice and comment.</w:t>
      </w:r>
    </w:p>
    <w:p w:rsidR="009D3872" w:rsidRPr="00E353C9" w:rsidRDefault="009D3872" w:rsidP="007E3A28">
      <w:pPr>
        <w:rPr>
          <w:rFonts w:ascii="Bookman Old Style" w:hAnsi="Bookman Old Style"/>
          <w:sz w:val="32"/>
          <w:szCs w:val="32"/>
        </w:rPr>
      </w:pPr>
      <w:r w:rsidRPr="00E353C9">
        <w:rPr>
          <w:rFonts w:ascii="Bookman Old Style" w:hAnsi="Bookman Old Style"/>
          <w:sz w:val="32"/>
          <w:szCs w:val="32"/>
        </w:rPr>
        <w:t> </w:t>
      </w:r>
    </w:p>
    <w:p w:rsidR="009D3872" w:rsidRPr="00E353C9" w:rsidRDefault="009D3872" w:rsidP="007E3A28">
      <w:pPr>
        <w:rPr>
          <w:rFonts w:ascii="Bookman Old Style" w:hAnsi="Bookman Old Style"/>
          <w:sz w:val="32"/>
          <w:szCs w:val="32"/>
        </w:rPr>
      </w:pPr>
      <w:r w:rsidRPr="00E353C9">
        <w:rPr>
          <w:rFonts w:ascii="Bookman Old Style" w:hAnsi="Bookman Old Style"/>
          <w:sz w:val="32"/>
          <w:szCs w:val="32"/>
        </w:rPr>
        <w:t xml:space="preserve">What we know today is that all </w:t>
      </w:r>
      <w:r w:rsidR="00FC2A32">
        <w:rPr>
          <w:rFonts w:ascii="Bookman Old Style" w:hAnsi="Bookman Old Style"/>
          <w:sz w:val="32"/>
          <w:szCs w:val="32"/>
        </w:rPr>
        <w:t>products</w:t>
      </w:r>
      <w:r w:rsidRPr="00E353C9">
        <w:rPr>
          <w:rFonts w:ascii="Bookman Old Style" w:hAnsi="Bookman Old Style"/>
          <w:sz w:val="32"/>
          <w:szCs w:val="32"/>
        </w:rPr>
        <w:t xml:space="preserve"> produced in China and included in Section 301 were subject to the new tariffs effective July 6. For the purpose of clarification, </w:t>
      </w:r>
      <w:r w:rsidR="00FC2A32">
        <w:rPr>
          <w:rFonts w:ascii="Bookman Old Style" w:hAnsi="Bookman Old Style"/>
          <w:sz w:val="32"/>
          <w:szCs w:val="32"/>
        </w:rPr>
        <w:t>products</w:t>
      </w:r>
      <w:r w:rsidRPr="00E353C9">
        <w:rPr>
          <w:rFonts w:ascii="Bookman Old Style" w:hAnsi="Bookman Old Style"/>
          <w:sz w:val="32"/>
          <w:szCs w:val="32"/>
        </w:rPr>
        <w:t xml:space="preserve"> manufactured in Taiwan and Hong Kong are not considered within the scope of Section 301, therefore are not subject to the additional tariff.</w:t>
      </w:r>
    </w:p>
    <w:p w:rsidR="009D3872" w:rsidRPr="00E353C9" w:rsidRDefault="009D3872" w:rsidP="007E3A28">
      <w:pPr>
        <w:rPr>
          <w:rFonts w:ascii="Bookman Old Style" w:hAnsi="Bookman Old Style"/>
          <w:sz w:val="32"/>
          <w:szCs w:val="32"/>
        </w:rPr>
      </w:pPr>
      <w:r w:rsidRPr="00E353C9">
        <w:rPr>
          <w:rFonts w:ascii="Bookman Old Style" w:hAnsi="Bookman Old Style"/>
          <w:sz w:val="32"/>
          <w:szCs w:val="32"/>
        </w:rPr>
        <w:t> </w:t>
      </w:r>
    </w:p>
    <w:p w:rsidR="009D3872" w:rsidRPr="00E353C9" w:rsidRDefault="009D3872" w:rsidP="007E3A28">
      <w:pPr>
        <w:rPr>
          <w:rFonts w:ascii="Bookman Old Style" w:hAnsi="Bookman Old Style"/>
          <w:sz w:val="32"/>
          <w:szCs w:val="32"/>
        </w:rPr>
      </w:pPr>
      <w:r w:rsidRPr="00E353C9">
        <w:rPr>
          <w:rFonts w:ascii="Bookman Old Style" w:hAnsi="Bookman Old Style"/>
          <w:sz w:val="32"/>
          <w:szCs w:val="32"/>
        </w:rPr>
        <w:t xml:space="preserve">As of this communication we are just beginning to receive formal notification from our suppliers as to how they intend to pass through the new tariffs. We do expect all suppliers to pass through the tariff </w:t>
      </w:r>
      <w:r w:rsidR="00B04B11">
        <w:rPr>
          <w:rFonts w:ascii="Bookman Old Style" w:hAnsi="Bookman Old Style"/>
          <w:sz w:val="32"/>
          <w:szCs w:val="32"/>
        </w:rPr>
        <w:t>through the supply chain.</w:t>
      </w:r>
    </w:p>
    <w:p w:rsidR="009D3872" w:rsidRPr="00E353C9" w:rsidRDefault="009D3872" w:rsidP="007E3A28">
      <w:pPr>
        <w:rPr>
          <w:rFonts w:ascii="Bookman Old Style" w:hAnsi="Bookman Old Style"/>
          <w:sz w:val="32"/>
          <w:szCs w:val="32"/>
        </w:rPr>
      </w:pPr>
      <w:r w:rsidRPr="00E353C9">
        <w:rPr>
          <w:rFonts w:ascii="Bookman Old Style" w:hAnsi="Bookman Old Style"/>
          <w:sz w:val="32"/>
          <w:szCs w:val="32"/>
        </w:rPr>
        <w:lastRenderedPageBreak/>
        <w:t> </w:t>
      </w:r>
    </w:p>
    <w:p w:rsidR="009D3872" w:rsidRPr="00E353C9" w:rsidRDefault="009D3872" w:rsidP="007E3A28">
      <w:pPr>
        <w:rPr>
          <w:rFonts w:ascii="Bookman Old Style" w:hAnsi="Bookman Old Style"/>
          <w:sz w:val="32"/>
          <w:szCs w:val="32"/>
        </w:rPr>
      </w:pPr>
      <w:r w:rsidRPr="00E353C9">
        <w:rPr>
          <w:rFonts w:ascii="Bookman Old Style" w:hAnsi="Bookman Old Style"/>
          <w:sz w:val="32"/>
          <w:szCs w:val="32"/>
        </w:rPr>
        <w:t xml:space="preserve">There are still many unanswered questions and missing critical details however. For this reason, </w:t>
      </w:r>
      <w:r w:rsidR="00FC2A32">
        <w:rPr>
          <w:rFonts w:ascii="Bookman Old Style" w:hAnsi="Bookman Old Style"/>
          <w:sz w:val="32"/>
          <w:szCs w:val="32"/>
        </w:rPr>
        <w:t>Toomey Associates</w:t>
      </w:r>
      <w:r w:rsidRPr="00E353C9">
        <w:rPr>
          <w:rFonts w:ascii="Bookman Old Style" w:hAnsi="Bookman Old Style"/>
          <w:sz w:val="32"/>
          <w:szCs w:val="32"/>
        </w:rPr>
        <w:t xml:space="preserve"> will NOT begin assessing and charging the tariffs on July 6. We have made the decision to delay the assessment and billing of the tariffs that went into effect July 6, 2018, to give our customers more time to prepare, and give all of us, including our suppliers, more time to fully understand the details. The date to start the assessment and billing will be determined in the coming weeks but the implementation date will not be before August 15, 2018. </w:t>
      </w:r>
      <w:r w:rsidR="00FC2A32">
        <w:rPr>
          <w:rFonts w:ascii="Bookman Old Style" w:hAnsi="Bookman Old Style"/>
          <w:sz w:val="32"/>
          <w:szCs w:val="32"/>
        </w:rPr>
        <w:t>Toomey Associates</w:t>
      </w:r>
      <w:r w:rsidRPr="00E353C9">
        <w:rPr>
          <w:rFonts w:ascii="Bookman Old Style" w:hAnsi="Bookman Old Style"/>
          <w:sz w:val="32"/>
          <w:szCs w:val="32"/>
        </w:rPr>
        <w:t xml:space="preserve"> will pay any assessed tariffs due on products imported from China during this period and, in doing so, will shield our customers from incurring or paying any tariffs on shipments until at least August 15, 2018.</w:t>
      </w:r>
    </w:p>
    <w:p w:rsidR="009D3872" w:rsidRPr="00E353C9" w:rsidRDefault="009D3872" w:rsidP="007E3A28">
      <w:pPr>
        <w:rPr>
          <w:rFonts w:ascii="Bookman Old Style" w:hAnsi="Bookman Old Style"/>
          <w:sz w:val="32"/>
          <w:szCs w:val="32"/>
        </w:rPr>
      </w:pPr>
      <w:r w:rsidRPr="00E353C9">
        <w:rPr>
          <w:rFonts w:ascii="Bookman Old Style" w:hAnsi="Bookman Old Style"/>
          <w:sz w:val="32"/>
          <w:szCs w:val="32"/>
        </w:rPr>
        <w:t> </w:t>
      </w:r>
    </w:p>
    <w:p w:rsidR="009D3872" w:rsidRPr="00E353C9" w:rsidRDefault="009D3872" w:rsidP="007E3A28">
      <w:pPr>
        <w:rPr>
          <w:rFonts w:ascii="Bookman Old Style" w:hAnsi="Bookman Old Style"/>
          <w:sz w:val="32"/>
          <w:szCs w:val="32"/>
        </w:rPr>
      </w:pPr>
      <w:r w:rsidRPr="00E353C9">
        <w:rPr>
          <w:rFonts w:ascii="Bookman Old Style" w:hAnsi="Bookman Old Style"/>
          <w:sz w:val="32"/>
          <w:szCs w:val="32"/>
        </w:rPr>
        <w:t>The following are the key points related to the Section 301 Import Tariffs, as we know today:</w:t>
      </w:r>
    </w:p>
    <w:p w:rsidR="009D3872" w:rsidRPr="00E353C9" w:rsidRDefault="009D3872" w:rsidP="007E3A28">
      <w:pPr>
        <w:numPr>
          <w:ilvl w:val="0"/>
          <w:numId w:val="1"/>
        </w:numPr>
        <w:spacing w:before="100" w:beforeAutospacing="1" w:after="100" w:afterAutospacing="1"/>
        <w:rPr>
          <w:rFonts w:ascii="Bookman Old Style" w:hAnsi="Bookman Old Style"/>
          <w:sz w:val="32"/>
          <w:szCs w:val="32"/>
        </w:rPr>
      </w:pPr>
      <w:r w:rsidRPr="00E353C9">
        <w:rPr>
          <w:rFonts w:ascii="Bookman Old Style" w:hAnsi="Bookman Old Style"/>
          <w:sz w:val="32"/>
          <w:szCs w:val="32"/>
        </w:rPr>
        <w:t xml:space="preserve">The tariffs were imposed on July 6 on the importation of various </w:t>
      </w:r>
      <w:r w:rsidR="00FC2A32">
        <w:rPr>
          <w:rFonts w:ascii="Bookman Old Style" w:hAnsi="Bookman Old Style"/>
          <w:sz w:val="32"/>
          <w:szCs w:val="32"/>
        </w:rPr>
        <w:t>products</w:t>
      </w:r>
      <w:r w:rsidRPr="00E353C9">
        <w:rPr>
          <w:rFonts w:ascii="Bookman Old Style" w:hAnsi="Bookman Old Style"/>
          <w:sz w:val="32"/>
          <w:szCs w:val="32"/>
        </w:rPr>
        <w:t xml:space="preserve"> made in China. Products manufactured in Taiwan and Hong Kong </w:t>
      </w:r>
      <w:proofErr w:type="gramStart"/>
      <w:r w:rsidRPr="00E353C9">
        <w:rPr>
          <w:rFonts w:ascii="Bookman Old Style" w:hAnsi="Bookman Old Style"/>
          <w:sz w:val="32"/>
          <w:szCs w:val="32"/>
        </w:rPr>
        <w:t>are</w:t>
      </w:r>
      <w:proofErr w:type="gramEnd"/>
      <w:r w:rsidRPr="00E353C9">
        <w:rPr>
          <w:rFonts w:ascii="Bookman Old Style" w:hAnsi="Bookman Old Style"/>
          <w:sz w:val="32"/>
          <w:szCs w:val="32"/>
        </w:rPr>
        <w:t xml:space="preserve"> not subject to the tariffs.</w:t>
      </w:r>
    </w:p>
    <w:p w:rsidR="009D3872" w:rsidRPr="00E353C9" w:rsidRDefault="00FC2A32" w:rsidP="007E3A28">
      <w:pPr>
        <w:numPr>
          <w:ilvl w:val="0"/>
          <w:numId w:val="1"/>
        </w:numPr>
        <w:spacing w:before="100" w:beforeAutospacing="1" w:after="100" w:afterAutospacing="1"/>
        <w:rPr>
          <w:rFonts w:ascii="Bookman Old Style" w:hAnsi="Bookman Old Style"/>
          <w:sz w:val="32"/>
          <w:szCs w:val="32"/>
        </w:rPr>
      </w:pPr>
      <w:r>
        <w:rPr>
          <w:rFonts w:ascii="Bookman Old Style" w:hAnsi="Bookman Old Style"/>
          <w:sz w:val="32"/>
          <w:szCs w:val="32"/>
        </w:rPr>
        <w:t>Toomey Associates</w:t>
      </w:r>
      <w:r w:rsidR="009D3872" w:rsidRPr="00E353C9">
        <w:rPr>
          <w:rFonts w:ascii="Bookman Old Style" w:hAnsi="Bookman Old Style"/>
          <w:sz w:val="32"/>
          <w:szCs w:val="32"/>
        </w:rPr>
        <w:t xml:space="preserve"> will NOT implement the tariffs on July 6 but will delay to a future date. The delay will last until at least August 15, 2018. Between July 6, 2018 and the time in which we implement the tariff with our customers, </w:t>
      </w:r>
      <w:r>
        <w:rPr>
          <w:rFonts w:ascii="Bookman Old Style" w:hAnsi="Bookman Old Style"/>
          <w:sz w:val="32"/>
          <w:szCs w:val="32"/>
        </w:rPr>
        <w:t>Toomey Associates</w:t>
      </w:r>
      <w:r w:rsidR="009D3872" w:rsidRPr="00E353C9">
        <w:rPr>
          <w:rFonts w:ascii="Bookman Old Style" w:hAnsi="Bookman Old Style"/>
          <w:sz w:val="32"/>
          <w:szCs w:val="32"/>
        </w:rPr>
        <w:t xml:space="preserve"> will pay all tariffs due on products during this period and will not pass those costs on to our customers.</w:t>
      </w:r>
    </w:p>
    <w:p w:rsidR="009D3872" w:rsidRPr="00E353C9" w:rsidRDefault="009D3872" w:rsidP="007E3A28">
      <w:pPr>
        <w:numPr>
          <w:ilvl w:val="0"/>
          <w:numId w:val="1"/>
        </w:numPr>
        <w:spacing w:before="100" w:beforeAutospacing="1" w:after="100" w:afterAutospacing="1"/>
        <w:rPr>
          <w:rFonts w:ascii="Bookman Old Style" w:hAnsi="Bookman Old Style"/>
          <w:sz w:val="32"/>
          <w:szCs w:val="32"/>
        </w:rPr>
      </w:pPr>
      <w:r w:rsidRPr="00E353C9">
        <w:rPr>
          <w:rFonts w:ascii="Bookman Old Style" w:hAnsi="Bookman Old Style"/>
          <w:sz w:val="32"/>
          <w:szCs w:val="32"/>
        </w:rPr>
        <w:lastRenderedPageBreak/>
        <w:t xml:space="preserve">We expect all suppliers to pass through the tariff </w:t>
      </w:r>
      <w:r w:rsidR="00B04B11">
        <w:rPr>
          <w:rFonts w:ascii="Bookman Old Style" w:hAnsi="Bookman Old Style"/>
          <w:sz w:val="32"/>
          <w:szCs w:val="32"/>
        </w:rPr>
        <w:t>through the supply chain.</w:t>
      </w:r>
    </w:p>
    <w:p w:rsidR="009D3872" w:rsidRPr="00E353C9" w:rsidRDefault="009D3872" w:rsidP="007E3A28">
      <w:pPr>
        <w:numPr>
          <w:ilvl w:val="0"/>
          <w:numId w:val="1"/>
        </w:numPr>
        <w:spacing w:before="100" w:beforeAutospacing="1" w:after="100" w:afterAutospacing="1"/>
        <w:rPr>
          <w:rFonts w:ascii="Bookman Old Style" w:hAnsi="Bookman Old Style"/>
          <w:sz w:val="32"/>
          <w:szCs w:val="32"/>
        </w:rPr>
      </w:pPr>
      <w:r w:rsidRPr="00E353C9">
        <w:rPr>
          <w:rFonts w:ascii="Bookman Old Style" w:hAnsi="Bookman Old Style"/>
          <w:sz w:val="32"/>
          <w:szCs w:val="32"/>
        </w:rPr>
        <w:t xml:space="preserve">After the stated delay, </w:t>
      </w:r>
      <w:r w:rsidR="00FC2A32">
        <w:rPr>
          <w:rFonts w:ascii="Bookman Old Style" w:hAnsi="Bookman Old Style"/>
          <w:sz w:val="32"/>
          <w:szCs w:val="32"/>
        </w:rPr>
        <w:t>Toomey Associates’</w:t>
      </w:r>
      <w:r w:rsidRPr="00E353C9">
        <w:rPr>
          <w:rFonts w:ascii="Bookman Old Style" w:hAnsi="Bookman Old Style"/>
          <w:sz w:val="32"/>
          <w:szCs w:val="32"/>
        </w:rPr>
        <w:t xml:space="preserve"> approach for billing customers will be to provide a separate charge for the tariff.</w:t>
      </w:r>
    </w:p>
    <w:p w:rsidR="00B04B11" w:rsidRPr="00B04B11" w:rsidRDefault="009D3872" w:rsidP="007E3A28">
      <w:pPr>
        <w:numPr>
          <w:ilvl w:val="0"/>
          <w:numId w:val="1"/>
        </w:numPr>
        <w:spacing w:before="100" w:beforeAutospacing="1" w:after="100" w:afterAutospacing="1"/>
        <w:rPr>
          <w:rFonts w:ascii="Bookman Old Style" w:hAnsi="Bookman Old Style"/>
          <w:sz w:val="32"/>
          <w:szCs w:val="32"/>
        </w:rPr>
      </w:pPr>
      <w:r w:rsidRPr="00E353C9">
        <w:rPr>
          <w:rFonts w:ascii="Bookman Old Style" w:hAnsi="Bookman Old Style"/>
          <w:sz w:val="32"/>
          <w:szCs w:val="32"/>
        </w:rPr>
        <w:t xml:space="preserve">Since many suppliers produce </w:t>
      </w:r>
      <w:r w:rsidR="00FC2A32">
        <w:rPr>
          <w:rFonts w:ascii="Bookman Old Style" w:hAnsi="Bookman Old Style"/>
          <w:sz w:val="32"/>
          <w:szCs w:val="32"/>
        </w:rPr>
        <w:t>products</w:t>
      </w:r>
      <w:r w:rsidRPr="00E353C9">
        <w:rPr>
          <w:rFonts w:ascii="Bookman Old Style" w:hAnsi="Bookman Old Style"/>
          <w:sz w:val="32"/>
          <w:szCs w:val="32"/>
        </w:rPr>
        <w:t xml:space="preserve"> in multiple countries it is not known until time of receipt/shipment if the Country of Origin on the </w:t>
      </w:r>
      <w:r w:rsidR="00FC2A32">
        <w:rPr>
          <w:rFonts w:ascii="Bookman Old Style" w:hAnsi="Bookman Old Style"/>
          <w:sz w:val="32"/>
          <w:szCs w:val="32"/>
        </w:rPr>
        <w:t>products</w:t>
      </w:r>
      <w:r w:rsidRPr="00E353C9">
        <w:rPr>
          <w:rFonts w:ascii="Bookman Old Style" w:hAnsi="Bookman Old Style"/>
          <w:sz w:val="32"/>
          <w:szCs w:val="32"/>
        </w:rPr>
        <w:t xml:space="preserve"> being will be China or another country for which the tariff does not apply. For this reason, we will not always know the Country of Origin at time of order placement.</w:t>
      </w:r>
    </w:p>
    <w:p w:rsidR="00B04B11" w:rsidRPr="00E353C9" w:rsidRDefault="00B04B11" w:rsidP="007E3A28">
      <w:pPr>
        <w:numPr>
          <w:ilvl w:val="0"/>
          <w:numId w:val="1"/>
        </w:numPr>
        <w:spacing w:before="100" w:beforeAutospacing="1" w:after="100" w:afterAutospacing="1"/>
        <w:rPr>
          <w:rFonts w:ascii="Bookman Old Style" w:hAnsi="Bookman Old Style"/>
          <w:sz w:val="32"/>
          <w:szCs w:val="32"/>
        </w:rPr>
      </w:pPr>
      <w:r>
        <w:rPr>
          <w:rFonts w:ascii="Bookman Old Style" w:hAnsi="Bookman Old Style"/>
          <w:sz w:val="32"/>
          <w:szCs w:val="32"/>
        </w:rPr>
        <w:t xml:space="preserve">If additional tariffs are imposed going forward, that are in addition to the Section 301 rules as noted above, a </w:t>
      </w:r>
      <w:r w:rsidR="00A95767">
        <w:rPr>
          <w:rFonts w:ascii="Bookman Old Style" w:hAnsi="Bookman Old Style"/>
          <w:sz w:val="32"/>
          <w:szCs w:val="32"/>
        </w:rPr>
        <w:t>suitable</w:t>
      </w:r>
      <w:r>
        <w:rPr>
          <w:rFonts w:ascii="Bookman Old Style" w:hAnsi="Bookman Old Style"/>
          <w:sz w:val="32"/>
          <w:szCs w:val="32"/>
        </w:rPr>
        <w:t xml:space="preserve"> method for passing them through the supply chain will commence.</w:t>
      </w:r>
      <w:r w:rsidR="00A95767">
        <w:rPr>
          <w:rFonts w:ascii="Bookman Old Style" w:hAnsi="Bookman Old Style"/>
          <w:sz w:val="32"/>
          <w:szCs w:val="32"/>
        </w:rPr>
        <w:t xml:space="preserve">  We will communicate the impacts at that time.</w:t>
      </w:r>
    </w:p>
    <w:p w:rsidR="009D3872" w:rsidRPr="00E353C9" w:rsidRDefault="00B04B11" w:rsidP="007E3A28">
      <w:pPr>
        <w:spacing w:before="100" w:beforeAutospacing="1" w:after="100" w:afterAutospacing="1"/>
        <w:ind w:left="450"/>
        <w:rPr>
          <w:rFonts w:ascii="Bookman Old Style" w:hAnsi="Bookman Old Style"/>
          <w:sz w:val="32"/>
          <w:szCs w:val="32"/>
        </w:rPr>
      </w:pPr>
      <w:r>
        <w:rPr>
          <w:rFonts w:ascii="Bookman Old Style" w:hAnsi="Bookman Old Style"/>
          <w:sz w:val="32"/>
          <w:szCs w:val="32"/>
        </w:rPr>
        <w:t xml:space="preserve">7. </w:t>
      </w:r>
      <w:r w:rsidR="009D3872" w:rsidRPr="00E353C9">
        <w:rPr>
          <w:rFonts w:ascii="Bookman Old Style" w:hAnsi="Bookman Old Style"/>
          <w:sz w:val="32"/>
          <w:szCs w:val="32"/>
        </w:rPr>
        <w:t>We are working diligently with our suppliers to compile a list of the affected products. As soon as that task is completed, we will make it available to our customers.</w:t>
      </w:r>
    </w:p>
    <w:p w:rsidR="009D3872" w:rsidRPr="00E353C9" w:rsidRDefault="009D3872" w:rsidP="007E3A28">
      <w:pPr>
        <w:rPr>
          <w:rFonts w:ascii="Bookman Old Style" w:eastAsiaTheme="minorHAnsi" w:hAnsi="Bookman Old Style"/>
          <w:sz w:val="32"/>
          <w:szCs w:val="32"/>
        </w:rPr>
      </w:pPr>
      <w:r w:rsidRPr="00E353C9">
        <w:rPr>
          <w:rFonts w:ascii="Bookman Old Style" w:hAnsi="Bookman Old Style"/>
          <w:sz w:val="32"/>
          <w:szCs w:val="32"/>
        </w:rPr>
        <w:t>The situation is fluid and we will continue to communicate with you as circumstances warrant further updates.</w:t>
      </w:r>
    </w:p>
    <w:p w:rsidR="00852294" w:rsidRPr="00E353C9" w:rsidRDefault="00852294" w:rsidP="007E3A28">
      <w:pPr>
        <w:pStyle w:val="RecipientAddress"/>
        <w:rPr>
          <w:rFonts w:ascii="Bookman Old Style" w:hAnsi="Bookman Old Style"/>
          <w:sz w:val="32"/>
          <w:szCs w:val="32"/>
        </w:rPr>
      </w:pPr>
    </w:p>
    <w:sectPr w:rsidR="00852294" w:rsidRPr="00E353C9" w:rsidSect="0096064C">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502A"/>
    <w:multiLevelType w:val="multilevel"/>
    <w:tmpl w:val="5448C872"/>
    <w:lvl w:ilvl="0">
      <w:start w:val="1"/>
      <w:numFmt w:val="decimal"/>
      <w:lvlText w:val="%1."/>
      <w:lvlJc w:val="left"/>
      <w:pPr>
        <w:tabs>
          <w:tab w:val="num" w:pos="810"/>
        </w:tabs>
        <w:ind w:left="8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9F1"/>
    <w:rsid w:val="00003BD3"/>
    <w:rsid w:val="000166DA"/>
    <w:rsid w:val="00060068"/>
    <w:rsid w:val="00091396"/>
    <w:rsid w:val="00123B5F"/>
    <w:rsid w:val="001D3917"/>
    <w:rsid w:val="001D7889"/>
    <w:rsid w:val="001F4956"/>
    <w:rsid w:val="00243E4C"/>
    <w:rsid w:val="00277236"/>
    <w:rsid w:val="002B7D6C"/>
    <w:rsid w:val="002D6035"/>
    <w:rsid w:val="00305E88"/>
    <w:rsid w:val="00337A43"/>
    <w:rsid w:val="00377F85"/>
    <w:rsid w:val="00423122"/>
    <w:rsid w:val="00514269"/>
    <w:rsid w:val="005A6D9F"/>
    <w:rsid w:val="005C691D"/>
    <w:rsid w:val="006A1489"/>
    <w:rsid w:val="00747BE9"/>
    <w:rsid w:val="00776860"/>
    <w:rsid w:val="007C6123"/>
    <w:rsid w:val="007E3A28"/>
    <w:rsid w:val="00852294"/>
    <w:rsid w:val="00881766"/>
    <w:rsid w:val="008A0F1F"/>
    <w:rsid w:val="009209F1"/>
    <w:rsid w:val="00925842"/>
    <w:rsid w:val="0096064C"/>
    <w:rsid w:val="00993C06"/>
    <w:rsid w:val="009D3872"/>
    <w:rsid w:val="00A25BB7"/>
    <w:rsid w:val="00A33326"/>
    <w:rsid w:val="00A422D3"/>
    <w:rsid w:val="00A558E9"/>
    <w:rsid w:val="00A95767"/>
    <w:rsid w:val="00AA3266"/>
    <w:rsid w:val="00B04B11"/>
    <w:rsid w:val="00B36665"/>
    <w:rsid w:val="00B83ECA"/>
    <w:rsid w:val="00C07719"/>
    <w:rsid w:val="00C30B95"/>
    <w:rsid w:val="00C85CB3"/>
    <w:rsid w:val="00CA7BD3"/>
    <w:rsid w:val="00D34D7C"/>
    <w:rsid w:val="00D42EC7"/>
    <w:rsid w:val="00DA02ED"/>
    <w:rsid w:val="00DE15AB"/>
    <w:rsid w:val="00E32F85"/>
    <w:rsid w:val="00E353C9"/>
    <w:rsid w:val="00EA44A9"/>
    <w:rsid w:val="00ED5896"/>
    <w:rsid w:val="00F91D77"/>
    <w:rsid w:val="00FC2A32"/>
    <w:rsid w:val="00FC46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5F"/>
  </w:style>
  <w:style w:type="paragraph" w:styleId="Heading1">
    <w:name w:val="heading 1"/>
    <w:basedOn w:val="Normal"/>
    <w:next w:val="Normal"/>
    <w:qFormat/>
    <w:rsid w:val="008A0F1F"/>
    <w:pPr>
      <w:keepNext/>
      <w:spacing w:before="240" w:after="60"/>
      <w:outlineLvl w:val="0"/>
    </w:pPr>
    <w:rPr>
      <w:rFonts w:ascii="Arial" w:hAnsi="Arial" w:cs="Arial"/>
      <w:b/>
      <w:bCs/>
      <w:kern w:val="32"/>
      <w:sz w:val="32"/>
      <w:szCs w:val="32"/>
    </w:rPr>
  </w:style>
  <w:style w:type="paragraph" w:styleId="Heading7">
    <w:name w:val="heading 7"/>
    <w:basedOn w:val="Normal"/>
    <w:next w:val="Normal"/>
    <w:qFormat/>
    <w:rsid w:val="00123B5F"/>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3B5F"/>
    <w:rPr>
      <w:color w:val="0000FF"/>
      <w:u w:val="single"/>
    </w:rPr>
  </w:style>
  <w:style w:type="paragraph" w:styleId="BalloonText">
    <w:name w:val="Balloon Text"/>
    <w:basedOn w:val="Normal"/>
    <w:semiHidden/>
    <w:rsid w:val="00243E4C"/>
    <w:rPr>
      <w:rFonts w:ascii="Tahoma" w:hAnsi="Tahoma" w:cs="Tahoma"/>
      <w:sz w:val="16"/>
      <w:szCs w:val="16"/>
    </w:rPr>
  </w:style>
  <w:style w:type="paragraph" w:customStyle="1" w:styleId="RecipientAddress">
    <w:name w:val="Recipient Address"/>
    <w:basedOn w:val="Normal"/>
    <w:rsid w:val="00852294"/>
    <w:rPr>
      <w:sz w:val="24"/>
      <w:szCs w:val="24"/>
    </w:rPr>
  </w:style>
  <w:style w:type="paragraph" w:styleId="Salutation">
    <w:name w:val="Salutation"/>
    <w:basedOn w:val="Normal"/>
    <w:next w:val="Normal"/>
    <w:rsid w:val="00852294"/>
    <w:pPr>
      <w:spacing w:before="480" w:after="240"/>
    </w:pPr>
    <w:rPr>
      <w:sz w:val="24"/>
      <w:szCs w:val="24"/>
    </w:rPr>
  </w:style>
  <w:style w:type="paragraph" w:styleId="Closing">
    <w:name w:val="Closing"/>
    <w:basedOn w:val="Normal"/>
    <w:rsid w:val="00852294"/>
    <w:pPr>
      <w:spacing w:after="960"/>
    </w:pPr>
    <w:rPr>
      <w:sz w:val="24"/>
      <w:szCs w:val="24"/>
    </w:rPr>
  </w:style>
  <w:style w:type="paragraph" w:styleId="Signature">
    <w:name w:val="Signature"/>
    <w:basedOn w:val="Normal"/>
    <w:rsid w:val="00852294"/>
    <w:rPr>
      <w:sz w:val="24"/>
      <w:szCs w:val="24"/>
    </w:rPr>
  </w:style>
  <w:style w:type="paragraph" w:styleId="BodyText">
    <w:name w:val="Body Text"/>
    <w:basedOn w:val="Normal"/>
    <w:rsid w:val="00852294"/>
    <w:pPr>
      <w:spacing w:after="240"/>
    </w:pPr>
    <w:rPr>
      <w:sz w:val="24"/>
      <w:szCs w:val="24"/>
    </w:rPr>
  </w:style>
  <w:style w:type="paragraph" w:styleId="Date">
    <w:name w:val="Date"/>
    <w:basedOn w:val="Normal"/>
    <w:next w:val="Normal"/>
    <w:rsid w:val="002B7D6C"/>
    <w:pPr>
      <w:spacing w:after="480"/>
    </w:pPr>
    <w:rPr>
      <w:sz w:val="24"/>
      <w:szCs w:val="24"/>
    </w:rPr>
  </w:style>
  <w:style w:type="character" w:styleId="Strong">
    <w:name w:val="Strong"/>
    <w:basedOn w:val="DefaultParagraphFont"/>
    <w:uiPriority w:val="22"/>
    <w:qFormat/>
    <w:rsid w:val="009D3872"/>
    <w:rPr>
      <w:b/>
      <w:bCs/>
    </w:rPr>
  </w:style>
</w:styles>
</file>

<file path=word/webSettings.xml><?xml version="1.0" encoding="utf-8"?>
<w:webSettings xmlns:r="http://schemas.openxmlformats.org/officeDocument/2006/relationships" xmlns:w="http://schemas.openxmlformats.org/wordprocessingml/2006/main">
  <w:divs>
    <w:div w:id="7283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hristie@toomey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TOOMEY ASSOCIATES, INC</vt:lpstr>
    </vt:vector>
  </TitlesOfParts>
  <Company/>
  <LinksUpToDate>false</LinksUpToDate>
  <CharactersWithSpaces>3969</CharactersWithSpaces>
  <SharedDoc>false</SharedDoc>
  <HLinks>
    <vt:vector size="6" baseType="variant">
      <vt:variant>
        <vt:i4>7077973</vt:i4>
      </vt:variant>
      <vt:variant>
        <vt:i4>0</vt:i4>
      </vt:variant>
      <vt:variant>
        <vt:i4>0</vt:i4>
      </vt:variant>
      <vt:variant>
        <vt:i4>5</vt:i4>
      </vt:variant>
      <vt:variant>
        <vt:lpwstr>mailto:dchristie@toomeyinc.com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TOOMEY ASSOCIATES, INC</dc:title>
  <dc:creator>KenCrosscup</dc:creator>
  <cp:lastModifiedBy>ApAr</cp:lastModifiedBy>
  <cp:revision>2</cp:revision>
  <cp:lastPrinted>2018-07-12T16:22:00Z</cp:lastPrinted>
  <dcterms:created xsi:type="dcterms:W3CDTF">2018-07-16T13:15:00Z</dcterms:created>
  <dcterms:modified xsi:type="dcterms:W3CDTF">2018-07-16T13:15:00Z</dcterms:modified>
</cp:coreProperties>
</file>